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7"/>
        <w:gridCol w:w="4482"/>
        <w:gridCol w:w="1894"/>
      </w:tblGrid>
      <w:tr w:rsidR="00A44D87" w:rsidRPr="00017571" w:rsidTr="00017571">
        <w:tc>
          <w:tcPr>
            <w:tcW w:w="1486" w:type="pct"/>
            <w:shd w:val="clear" w:color="auto" w:fill="D99594"/>
          </w:tcPr>
          <w:p w:rsidR="00A44D87" w:rsidRPr="00017571" w:rsidRDefault="00A44D87" w:rsidP="005E370B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017571">
              <w:rPr>
                <w:rFonts w:ascii="Lato Light" w:hAnsi="Lato Light" w:cs="Lato Light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3514" w:type="pct"/>
            <w:gridSpan w:val="2"/>
            <w:shd w:val="clear" w:color="auto" w:fill="D99594"/>
          </w:tcPr>
          <w:p w:rsidR="00A44D87" w:rsidRPr="00017571" w:rsidRDefault="00A44D87" w:rsidP="00F03F65">
            <w:pPr>
              <w:rPr>
                <w:rFonts w:ascii="Lato Light" w:hAnsi="Lato Light" w:cs="Lato Light"/>
                <w:b/>
                <w:sz w:val="22"/>
                <w:szCs w:val="22"/>
              </w:rPr>
            </w:pPr>
            <w:r w:rsidRPr="00017571">
              <w:rPr>
                <w:rFonts w:ascii="Lato Light" w:hAnsi="Lato Light" w:cs="Lato Light"/>
                <w:b/>
                <w:sz w:val="22"/>
                <w:szCs w:val="22"/>
              </w:rPr>
              <w:t>GEOGRAFIJA</w:t>
            </w:r>
          </w:p>
        </w:tc>
      </w:tr>
      <w:tr w:rsidR="00F03F65" w:rsidRPr="00017571" w:rsidTr="00017571">
        <w:tc>
          <w:tcPr>
            <w:tcW w:w="1486" w:type="pct"/>
            <w:shd w:val="clear" w:color="auto" w:fill="auto"/>
          </w:tcPr>
          <w:p w:rsidR="00F03F65" w:rsidRPr="00017571" w:rsidRDefault="009E3CF4" w:rsidP="00692898">
            <w:pPr>
              <w:rPr>
                <w:rFonts w:ascii="Lato Light" w:hAnsi="Lato Light" w:cs="Lato Light"/>
                <w:b/>
                <w:sz w:val="20"/>
                <w:szCs w:val="20"/>
                <w:vertAlign w:val="superscript"/>
              </w:rPr>
            </w:pPr>
            <w:r w:rsidRPr="00017571">
              <w:rPr>
                <w:rFonts w:ascii="Lato Light" w:hAnsi="Lato Light" w:cs="Lato Light"/>
                <w:b/>
                <w:sz w:val="20"/>
                <w:szCs w:val="20"/>
              </w:rPr>
              <w:t>Redni broj i n</w:t>
            </w:r>
            <w:r w:rsidR="00F03F65" w:rsidRPr="00017571">
              <w:rPr>
                <w:rFonts w:ascii="Lato Light" w:hAnsi="Lato Light" w:cs="Lato Light"/>
                <w:b/>
                <w:sz w:val="20"/>
                <w:szCs w:val="20"/>
              </w:rPr>
              <w:t>aziv nastavnog sata</w:t>
            </w:r>
          </w:p>
        </w:tc>
        <w:tc>
          <w:tcPr>
            <w:tcW w:w="3514" w:type="pct"/>
            <w:gridSpan w:val="2"/>
            <w:shd w:val="clear" w:color="auto" w:fill="auto"/>
          </w:tcPr>
          <w:p w:rsidR="00F03F65" w:rsidRPr="00017571" w:rsidRDefault="004F0250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017571">
              <w:rPr>
                <w:rFonts w:ascii="Lato Light" w:hAnsi="Lato Light" w:cs="Lato Light"/>
                <w:sz w:val="20"/>
                <w:szCs w:val="20"/>
              </w:rPr>
              <w:t>6</w:t>
            </w:r>
            <w:r w:rsidR="00CA1200" w:rsidRPr="00017571">
              <w:rPr>
                <w:rFonts w:ascii="Lato Light" w:hAnsi="Lato Light" w:cs="Lato Light"/>
                <w:sz w:val="20"/>
                <w:szCs w:val="20"/>
              </w:rPr>
              <w:t>8</w:t>
            </w:r>
            <w:r w:rsidRPr="00017571">
              <w:rPr>
                <w:rFonts w:ascii="Lato Light" w:hAnsi="Lato Light" w:cs="Lato Light"/>
                <w:sz w:val="20"/>
                <w:szCs w:val="20"/>
              </w:rPr>
              <w:t>.</w:t>
            </w:r>
            <w:r w:rsidR="009B0C98" w:rsidRPr="00017571">
              <w:rPr>
                <w:rFonts w:ascii="Lato Light" w:hAnsi="Lato Light" w:cs="Lato Light"/>
                <w:sz w:val="20"/>
                <w:szCs w:val="20"/>
              </w:rPr>
              <w:t xml:space="preserve"> Zapadna, Sjeverna, Istočna Europa</w:t>
            </w:r>
            <w:r w:rsidR="00A4181E" w:rsidRPr="00017571">
              <w:rPr>
                <w:rFonts w:ascii="Lato Light" w:hAnsi="Lato Light" w:cs="Lato Light"/>
                <w:sz w:val="20"/>
                <w:szCs w:val="20"/>
              </w:rPr>
              <w:t xml:space="preserve">- </w:t>
            </w:r>
            <w:r w:rsidR="00CA1200" w:rsidRPr="00017571">
              <w:rPr>
                <w:rFonts w:ascii="Lato Light" w:hAnsi="Lato Light" w:cs="Lato Light"/>
                <w:sz w:val="20"/>
                <w:szCs w:val="20"/>
              </w:rPr>
              <w:t xml:space="preserve">analiza </w:t>
            </w:r>
            <w:r w:rsidR="00A4181E" w:rsidRPr="00017571">
              <w:rPr>
                <w:rFonts w:ascii="Lato Light" w:hAnsi="Lato Light" w:cs="Lato Light"/>
                <w:sz w:val="20"/>
                <w:szCs w:val="20"/>
              </w:rPr>
              <w:t>pisan</w:t>
            </w:r>
            <w:r w:rsidR="00CA1200" w:rsidRPr="00017571">
              <w:rPr>
                <w:rFonts w:ascii="Lato Light" w:hAnsi="Lato Light" w:cs="Lato Light"/>
                <w:sz w:val="20"/>
                <w:szCs w:val="20"/>
              </w:rPr>
              <w:t>e</w:t>
            </w:r>
            <w:r w:rsidR="00A4181E" w:rsidRPr="00017571">
              <w:rPr>
                <w:rFonts w:ascii="Lato Light" w:hAnsi="Lato Light" w:cs="Lato Light"/>
                <w:sz w:val="20"/>
                <w:szCs w:val="20"/>
              </w:rPr>
              <w:t xml:space="preserve"> provjer</w:t>
            </w:r>
            <w:r w:rsidR="00CA1200" w:rsidRPr="00017571">
              <w:rPr>
                <w:rFonts w:ascii="Lato Light" w:hAnsi="Lato Light" w:cs="Lato Light"/>
                <w:sz w:val="20"/>
                <w:szCs w:val="20"/>
              </w:rPr>
              <w:t>e</w:t>
            </w:r>
            <w:r w:rsidR="00A4181E" w:rsidRPr="00017571">
              <w:rPr>
                <w:rFonts w:ascii="Lato Light" w:hAnsi="Lato Light" w:cs="Lato Light"/>
                <w:sz w:val="20"/>
                <w:szCs w:val="20"/>
              </w:rPr>
              <w:t xml:space="preserve"> kartografske pismenosti/geografskih znanja</w:t>
            </w:r>
          </w:p>
        </w:tc>
      </w:tr>
      <w:tr w:rsidR="00F03F65" w:rsidRPr="00017571" w:rsidTr="00017571">
        <w:tc>
          <w:tcPr>
            <w:tcW w:w="1486" w:type="pct"/>
            <w:shd w:val="clear" w:color="auto" w:fill="auto"/>
          </w:tcPr>
          <w:p w:rsidR="00F03F65" w:rsidRPr="00017571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017571">
              <w:rPr>
                <w:rFonts w:ascii="Lato Light" w:hAnsi="Lato Light" w:cs="Lato Light"/>
                <w:b/>
                <w:sz w:val="20"/>
                <w:szCs w:val="20"/>
              </w:rPr>
              <w:t>Razred</w:t>
            </w:r>
          </w:p>
        </w:tc>
        <w:tc>
          <w:tcPr>
            <w:tcW w:w="3514" w:type="pct"/>
            <w:gridSpan w:val="2"/>
            <w:shd w:val="clear" w:color="auto" w:fill="auto"/>
          </w:tcPr>
          <w:p w:rsidR="00F03F65" w:rsidRPr="00017571" w:rsidRDefault="004F0250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017571">
              <w:rPr>
                <w:rFonts w:ascii="Lato Light" w:hAnsi="Lato Light" w:cs="Lato Light"/>
                <w:sz w:val="20"/>
                <w:szCs w:val="20"/>
              </w:rPr>
              <w:t>7</w:t>
            </w:r>
            <w:r w:rsidR="006B461C" w:rsidRPr="00017571">
              <w:rPr>
                <w:rFonts w:ascii="Lato Light" w:hAnsi="Lato Light" w:cs="Lato Light"/>
                <w:sz w:val="20"/>
                <w:szCs w:val="20"/>
              </w:rPr>
              <w:t>.</w:t>
            </w:r>
          </w:p>
        </w:tc>
      </w:tr>
      <w:tr w:rsidR="00F03F65" w:rsidRPr="00017571" w:rsidTr="00017571">
        <w:tc>
          <w:tcPr>
            <w:tcW w:w="1486" w:type="pct"/>
            <w:shd w:val="clear" w:color="auto" w:fill="auto"/>
          </w:tcPr>
          <w:p w:rsidR="00551CEF" w:rsidRPr="00017571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017571">
              <w:rPr>
                <w:rFonts w:ascii="Lato Light" w:hAnsi="Lato Light" w:cs="Lato Light"/>
                <w:b/>
                <w:sz w:val="20"/>
                <w:szCs w:val="20"/>
              </w:rPr>
              <w:t>Tip sata</w:t>
            </w:r>
            <w:r w:rsidR="00551CEF" w:rsidRPr="00017571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</w:p>
          <w:p w:rsidR="00F03F65" w:rsidRPr="00017571" w:rsidRDefault="00551CEF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017571">
              <w:rPr>
                <w:rFonts w:ascii="Lato Light" w:hAnsi="Lato Light" w:cs="Lato Light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3514" w:type="pct"/>
            <w:gridSpan w:val="2"/>
            <w:shd w:val="clear" w:color="auto" w:fill="auto"/>
          </w:tcPr>
          <w:p w:rsidR="00F03F65" w:rsidRPr="00017571" w:rsidRDefault="00A4181E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017571">
              <w:rPr>
                <w:rFonts w:ascii="Lato Light" w:hAnsi="Lato Light" w:cs="Lato Light"/>
                <w:sz w:val="20"/>
                <w:szCs w:val="20"/>
              </w:rPr>
              <w:t>p</w:t>
            </w:r>
            <w:r w:rsidR="00CA1200" w:rsidRPr="00017571">
              <w:rPr>
                <w:rFonts w:ascii="Lato Light" w:hAnsi="Lato Light" w:cs="Lato Light"/>
                <w:sz w:val="20"/>
                <w:szCs w:val="20"/>
              </w:rPr>
              <w:t>onavljanje</w:t>
            </w:r>
          </w:p>
        </w:tc>
      </w:tr>
      <w:tr w:rsidR="007A34FA" w:rsidRPr="00017571" w:rsidTr="00017571">
        <w:trPr>
          <w:trHeight w:val="861"/>
        </w:trPr>
        <w:tc>
          <w:tcPr>
            <w:tcW w:w="1486" w:type="pct"/>
            <w:shd w:val="clear" w:color="auto" w:fill="E5B8B7"/>
          </w:tcPr>
          <w:p w:rsidR="007A34FA" w:rsidRPr="00017571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017571">
              <w:rPr>
                <w:rFonts w:ascii="Lato Light" w:hAnsi="Lato Light" w:cs="Lato Light"/>
                <w:b/>
                <w:sz w:val="20"/>
                <w:szCs w:val="20"/>
              </w:rPr>
              <w:t>Ishodi učenja iz kurikuluma</w:t>
            </w:r>
          </w:p>
          <w:p w:rsidR="00A44D87" w:rsidRPr="00017571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017571">
              <w:rPr>
                <w:rFonts w:ascii="Lato Light" w:hAnsi="Lato Light" w:cs="Lato Light"/>
                <w:sz w:val="20"/>
                <w:szCs w:val="20"/>
              </w:rPr>
              <w:t>(glavni ishod +</w:t>
            </w:r>
            <w:r w:rsidR="00D91841" w:rsidRPr="00017571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017571">
              <w:rPr>
                <w:rFonts w:ascii="Lato Light" w:hAnsi="Lato Light" w:cs="Lato Light"/>
                <w:sz w:val="20"/>
                <w:szCs w:val="20"/>
              </w:rPr>
              <w:t>razrada ishoda)</w:t>
            </w:r>
          </w:p>
          <w:p w:rsidR="007A34FA" w:rsidRPr="00017571" w:rsidRDefault="00D91841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017571">
              <w:rPr>
                <w:rFonts w:ascii="Lato Light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470" w:type="pct"/>
            <w:shd w:val="clear" w:color="auto" w:fill="E5B8B7"/>
          </w:tcPr>
          <w:p w:rsidR="007A34FA" w:rsidRPr="00017571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017571">
              <w:rPr>
                <w:rFonts w:ascii="Lato Light" w:hAnsi="Lato Light" w:cs="Lato Light"/>
                <w:b/>
                <w:sz w:val="20"/>
                <w:szCs w:val="20"/>
              </w:rPr>
              <w:t>Aktivnost učenika</w:t>
            </w:r>
          </w:p>
          <w:p w:rsidR="007A34FA" w:rsidRPr="00017571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1043" w:type="pct"/>
            <w:shd w:val="clear" w:color="auto" w:fill="E5B8B7"/>
          </w:tcPr>
          <w:p w:rsidR="007A34FA" w:rsidRPr="00017571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017571">
              <w:rPr>
                <w:rFonts w:ascii="Lato Light" w:hAnsi="Lato Light" w:cs="Lato Light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017571" w:rsidTr="00017571">
        <w:trPr>
          <w:trHeight w:val="1627"/>
        </w:trPr>
        <w:tc>
          <w:tcPr>
            <w:tcW w:w="1486" w:type="pct"/>
            <w:shd w:val="clear" w:color="auto" w:fill="auto"/>
          </w:tcPr>
          <w:p w:rsidR="004F0250" w:rsidRPr="00017571" w:rsidRDefault="004F0250" w:rsidP="004F0250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017571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A.B.7.5.</w:t>
            </w:r>
            <w:r w:rsidRPr="00017571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analizira europske regije s obzirom na njihove posebnosti.</w:t>
            </w:r>
          </w:p>
          <w:p w:rsidR="004F0250" w:rsidRPr="00017571" w:rsidRDefault="004F0250" w:rsidP="004F0250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017571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B.A.7.2.</w:t>
            </w:r>
            <w:r w:rsidRPr="00017571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analizira najvažnije čimbenike koji utječu na gospodarski razvoj i urbanizaciju država Zapadne Europe.</w:t>
            </w:r>
          </w:p>
          <w:p w:rsidR="004F0250" w:rsidRPr="00017571" w:rsidRDefault="004F0250" w:rsidP="004F0250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017571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 xml:space="preserve">GEO OŠ A.B.C.7.9. </w:t>
            </w:r>
            <w:r w:rsidRPr="00017571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Učenik analizira utjecaj prirodno-geografskih posebnosti na naseljenost i gospodarski razvoj država Sjeverne Europe te uspoređuje </w:t>
            </w:r>
          </w:p>
          <w:p w:rsidR="004F0250" w:rsidRPr="00017571" w:rsidRDefault="004F0250" w:rsidP="004F0250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017571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baltičke s nordijskim  državama Sjeverne Europe.</w:t>
            </w:r>
          </w:p>
          <w:p w:rsidR="004F0250" w:rsidRPr="00017571" w:rsidRDefault="004F0250" w:rsidP="004F0250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017571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A.B.7.10.</w:t>
            </w:r>
            <w:r w:rsidRPr="00017571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objašnjava prirodno-geografske i društveno-geografske posebnosti Istočne Europe te analizira gospodarsku, vojnu i političku ulogu Ruske Federacije u Europi i svijetu.</w:t>
            </w:r>
          </w:p>
          <w:p w:rsidR="004F0250" w:rsidRPr="00017571" w:rsidRDefault="004F0250" w:rsidP="004F0250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017571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opisuje i uspoređuje geografske posebnosti europskih regija</w:t>
            </w:r>
          </w:p>
          <w:p w:rsidR="004F0250" w:rsidRPr="00017571" w:rsidRDefault="004F0250" w:rsidP="004F0250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017571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obrazlaže važnost Sjevernog mora i podmorja</w:t>
            </w:r>
          </w:p>
          <w:p w:rsidR="004F0250" w:rsidRPr="00017571" w:rsidRDefault="004F0250" w:rsidP="004F0250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017571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opisuje obilježja priobalja i obrazlaže njihovu gospodarsku valorizaciju</w:t>
            </w:r>
          </w:p>
          <w:p w:rsidR="004F0250" w:rsidRPr="00017571" w:rsidRDefault="004F0250" w:rsidP="004F0250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017571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objašnjava utjecaj kolonijalizma na društveno-gospodarska obilježja država Zapadne Europe</w:t>
            </w:r>
          </w:p>
          <w:p w:rsidR="004F0250" w:rsidRPr="00017571" w:rsidRDefault="004F0250" w:rsidP="004F0250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017571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uspoređuje posebnosti Ujedinjenog Kraljevstva i Francuske te ulogu tih država u regiji, Europi i </w:t>
            </w:r>
            <w:r w:rsidRPr="00017571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lastRenderedPageBreak/>
              <w:t>svijetu</w:t>
            </w:r>
          </w:p>
          <w:p w:rsidR="004F0250" w:rsidRPr="00017571" w:rsidRDefault="004F0250" w:rsidP="004F0250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017571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opisuje utjecaj glacijacije na</w:t>
            </w:r>
            <w:r w:rsidRPr="00017571">
              <w:rPr>
                <w:rFonts w:ascii="Lato Light" w:eastAsia="Calibri" w:hAnsi="Lato Light" w:cs="Lato Light"/>
                <w:lang w:eastAsia="en-US"/>
              </w:rPr>
              <w:t xml:space="preserve"> </w:t>
            </w:r>
            <w:r w:rsidRPr="00017571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oblikovanje reljefa</w:t>
            </w:r>
          </w:p>
          <w:p w:rsidR="004F0250" w:rsidRPr="00017571" w:rsidRDefault="004F0250" w:rsidP="004F0250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017571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obrazlaže utjecaj prirodno-geografskih obilježja na život</w:t>
            </w:r>
            <w:r w:rsidRPr="00017571">
              <w:rPr>
                <w:rFonts w:ascii="Lato Light" w:eastAsia="Calibri" w:hAnsi="Lato Light" w:cs="Lato Light"/>
                <w:lang w:eastAsia="en-US"/>
              </w:rPr>
              <w:t xml:space="preserve"> </w:t>
            </w:r>
            <w:r w:rsidRPr="00017571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stanovništva Sjeverne</w:t>
            </w:r>
            <w:r w:rsidRPr="00017571">
              <w:rPr>
                <w:rFonts w:ascii="Lato Light" w:eastAsia="Calibri" w:hAnsi="Lato Light" w:cs="Lato Light"/>
                <w:lang w:eastAsia="en-US"/>
              </w:rPr>
              <w:t xml:space="preserve"> </w:t>
            </w:r>
            <w:r w:rsidRPr="00017571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Europe</w:t>
            </w:r>
          </w:p>
          <w:p w:rsidR="004F0250" w:rsidRPr="00017571" w:rsidRDefault="004F0250" w:rsidP="004F0250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017571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navodi specifičnosti geografskoga položaja, prirodnih uvjeta i održivoga gospodarstva država Sjeverne Europe</w:t>
            </w:r>
          </w:p>
          <w:p w:rsidR="004F0250" w:rsidRPr="00017571" w:rsidRDefault="004F0250" w:rsidP="004F0250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017571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uspoređuje stupanj gospodarske razvijenosti baltičkih i nordijskih država</w:t>
            </w:r>
          </w:p>
          <w:p w:rsidR="004F0250" w:rsidRPr="00017571" w:rsidRDefault="004F0250" w:rsidP="004F0250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017571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analizira posebnosti nordijskoga kulturno civilizacijskog kruga</w:t>
            </w:r>
          </w:p>
          <w:p w:rsidR="004F0250" w:rsidRPr="00017571" w:rsidRDefault="004F0250" w:rsidP="004F0250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017571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opisuje geografski položaj, prostranost i kontinentalnost regije</w:t>
            </w:r>
          </w:p>
          <w:p w:rsidR="004F0250" w:rsidRPr="00017571" w:rsidRDefault="004F0250" w:rsidP="004F0250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017571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opisuje veličinu i značenje Istočnoeuropske nizine</w:t>
            </w:r>
          </w:p>
          <w:p w:rsidR="004F0250" w:rsidRPr="00017571" w:rsidRDefault="004F0250" w:rsidP="004F0250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017571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navodi i na geografskoj karti pokazuje najvažnije rijeke i jezera te objašnjava njihovo vrednovanje</w:t>
            </w:r>
          </w:p>
          <w:p w:rsidR="004F0250" w:rsidRPr="00017571" w:rsidRDefault="004F0250" w:rsidP="004F0250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017571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obrazlaže utjecaj povijesnoga nasljeđa na društveno-gospodarski razvoj</w:t>
            </w:r>
          </w:p>
          <w:p w:rsidR="00CC3F70" w:rsidRPr="00017571" w:rsidRDefault="004F0250" w:rsidP="004F0250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017571">
              <w:rPr>
                <w:rFonts w:ascii="Lato Light" w:hAnsi="Lato Light" w:cs="Lato Light"/>
                <w:sz w:val="20"/>
                <w:szCs w:val="20"/>
              </w:rPr>
              <w:t>analizira posebnosti Ruske Federacije i njezinu gospodarsku, vojnu i političku ulogu u regiji, Europi i svijetu</w:t>
            </w:r>
          </w:p>
          <w:p w:rsidR="00CC3F70" w:rsidRPr="00017571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</w:tc>
        <w:tc>
          <w:tcPr>
            <w:tcW w:w="2470" w:type="pct"/>
            <w:shd w:val="clear" w:color="auto" w:fill="auto"/>
          </w:tcPr>
          <w:p w:rsidR="00CA1200" w:rsidRPr="00017571" w:rsidRDefault="00CA1200" w:rsidP="00CA1200">
            <w:pPr>
              <w:numPr>
                <w:ilvl w:val="0"/>
                <w:numId w:val="31"/>
              </w:numPr>
              <w:ind w:left="360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017571">
              <w:rPr>
                <w:rFonts w:ascii="Lato Light" w:hAnsi="Lato Light" w:cs="Lato Light"/>
                <w:b/>
                <w:sz w:val="20"/>
                <w:szCs w:val="20"/>
              </w:rPr>
              <w:lastRenderedPageBreak/>
              <w:t xml:space="preserve">analizira </w:t>
            </w:r>
            <w:r w:rsidRPr="00017571">
              <w:rPr>
                <w:rFonts w:ascii="Lato Light" w:hAnsi="Lato Light" w:cs="Lato Light"/>
                <w:sz w:val="20"/>
                <w:szCs w:val="20"/>
              </w:rPr>
              <w:t xml:space="preserve">rezultate </w:t>
            </w:r>
          </w:p>
          <w:p w:rsidR="00CA1200" w:rsidRPr="00017571" w:rsidRDefault="00CA1200" w:rsidP="00CA1200">
            <w:pPr>
              <w:numPr>
                <w:ilvl w:val="0"/>
                <w:numId w:val="31"/>
              </w:numPr>
              <w:ind w:left="360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017571">
              <w:rPr>
                <w:rFonts w:ascii="Lato Light" w:hAnsi="Lato Light" w:cs="Lato Light"/>
                <w:b/>
                <w:sz w:val="20"/>
                <w:szCs w:val="20"/>
              </w:rPr>
              <w:t>provjerava</w:t>
            </w:r>
            <w:r w:rsidRPr="00017571">
              <w:rPr>
                <w:rFonts w:ascii="Lato Light" w:hAnsi="Lato Light" w:cs="Lato Light"/>
                <w:sz w:val="20"/>
                <w:szCs w:val="20"/>
              </w:rPr>
              <w:t xml:space="preserve"> točnost odgovora</w:t>
            </w:r>
          </w:p>
          <w:p w:rsidR="00CA1200" w:rsidRPr="00017571" w:rsidRDefault="00CA1200" w:rsidP="00CA1200">
            <w:pPr>
              <w:numPr>
                <w:ilvl w:val="0"/>
                <w:numId w:val="31"/>
              </w:numPr>
              <w:ind w:left="360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017571">
              <w:rPr>
                <w:rFonts w:ascii="Lato Light" w:hAnsi="Lato Light" w:cs="Lato Light"/>
                <w:b/>
                <w:sz w:val="20"/>
                <w:szCs w:val="20"/>
              </w:rPr>
              <w:t>rješava</w:t>
            </w:r>
            <w:r w:rsidRPr="00017571">
              <w:rPr>
                <w:rFonts w:ascii="Lato Light" w:hAnsi="Lato Light" w:cs="Lato Light"/>
                <w:sz w:val="20"/>
                <w:szCs w:val="20"/>
              </w:rPr>
              <w:t xml:space="preserve"> netočno riješene zadatke</w:t>
            </w:r>
          </w:p>
          <w:p w:rsidR="00CA1200" w:rsidRPr="00017571" w:rsidRDefault="00CA1200" w:rsidP="00CA1200">
            <w:pPr>
              <w:numPr>
                <w:ilvl w:val="0"/>
                <w:numId w:val="31"/>
              </w:numPr>
              <w:ind w:left="360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017571">
              <w:rPr>
                <w:rFonts w:ascii="Lato Light" w:hAnsi="Lato Light" w:cs="Lato Light"/>
                <w:b/>
                <w:sz w:val="20"/>
                <w:szCs w:val="20"/>
              </w:rPr>
              <w:t>provodi</w:t>
            </w:r>
            <w:r w:rsidRPr="00017571">
              <w:rPr>
                <w:rFonts w:ascii="Lato Light" w:hAnsi="Lato Light" w:cs="Lato Light"/>
                <w:sz w:val="20"/>
                <w:szCs w:val="20"/>
              </w:rPr>
              <w:t xml:space="preserve"> samorefleksiju procesa učenja</w:t>
            </w:r>
          </w:p>
          <w:p w:rsidR="0065074D" w:rsidRPr="00017571" w:rsidRDefault="00CA1200" w:rsidP="00CA1200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017571">
              <w:rPr>
                <w:rFonts w:ascii="Lato Light" w:hAnsi="Lato Light" w:cs="Lato Light"/>
                <w:b/>
                <w:sz w:val="20"/>
                <w:szCs w:val="20"/>
              </w:rPr>
              <w:t>predaje</w:t>
            </w:r>
            <w:r w:rsidRPr="00017571">
              <w:rPr>
                <w:rFonts w:ascii="Lato Light" w:hAnsi="Lato Light" w:cs="Lato Light"/>
                <w:sz w:val="20"/>
                <w:szCs w:val="20"/>
              </w:rPr>
              <w:t xml:space="preserve"> učitelju pisanu provjeru geografskih znanja/kartografske pismenosti</w:t>
            </w:r>
          </w:p>
        </w:tc>
        <w:tc>
          <w:tcPr>
            <w:tcW w:w="1043" w:type="pct"/>
            <w:shd w:val="clear" w:color="auto" w:fill="auto"/>
          </w:tcPr>
          <w:p w:rsidR="007A34FA" w:rsidRPr="00017571" w:rsidRDefault="00CA1200" w:rsidP="00CA1200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017571">
              <w:rPr>
                <w:rFonts w:ascii="Lato Light" w:hAnsi="Lato Light" w:cs="Lato Light"/>
                <w:b/>
                <w:sz w:val="20"/>
                <w:szCs w:val="20"/>
              </w:rPr>
              <w:t xml:space="preserve">vrednovanje za učenje- </w:t>
            </w:r>
            <w:r w:rsidRPr="00017571">
              <w:rPr>
                <w:rFonts w:ascii="Lato Light" w:hAnsi="Lato Light" w:cs="Lato Light"/>
                <w:bCs/>
                <w:sz w:val="20"/>
                <w:szCs w:val="20"/>
              </w:rPr>
              <w:t>pitanja na satu, davanje povratnih informacija učeniku</w:t>
            </w:r>
            <w:r w:rsidRPr="00017571">
              <w:rPr>
                <w:rFonts w:ascii="Lato Light" w:hAnsi="Lato Light" w:cs="Lato Light"/>
                <w:b/>
                <w:sz w:val="20"/>
                <w:szCs w:val="20"/>
              </w:rPr>
              <w:t xml:space="preserve"> , vrednovanje kao učenje- </w:t>
            </w:r>
            <w:r w:rsidRPr="00017571">
              <w:rPr>
                <w:rFonts w:ascii="Lato Light" w:hAnsi="Lato Light" w:cs="Lato Light"/>
                <w:sz w:val="20"/>
                <w:szCs w:val="20"/>
              </w:rPr>
              <w:t>samorefleksija</w:t>
            </w:r>
          </w:p>
        </w:tc>
      </w:tr>
    </w:tbl>
    <w:p w:rsidR="00F03F65" w:rsidRPr="00017571" w:rsidRDefault="00F03F65" w:rsidP="00F03F65">
      <w:pPr>
        <w:rPr>
          <w:rFonts w:ascii="Lato Light" w:hAnsi="Lato Light" w:cs="Lato Light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692898" w:rsidRPr="00017571" w:rsidTr="00017571">
        <w:tc>
          <w:tcPr>
            <w:tcW w:w="9072" w:type="dxa"/>
            <w:shd w:val="clear" w:color="auto" w:fill="auto"/>
          </w:tcPr>
          <w:p w:rsidR="006B461C" w:rsidRPr="00017571" w:rsidRDefault="00692898" w:rsidP="00CA1200">
            <w:pPr>
              <w:autoSpaceDE w:val="0"/>
              <w:autoSpaceDN w:val="0"/>
              <w:adjustRightInd w:val="0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017571">
              <w:rPr>
                <w:rFonts w:ascii="Lato Light" w:hAnsi="Lato Light" w:cs="Lato Light"/>
                <w:b/>
                <w:sz w:val="20"/>
                <w:szCs w:val="20"/>
              </w:rPr>
              <w:t>Napomene</w:t>
            </w:r>
            <w:r w:rsidR="00A4181E" w:rsidRPr="00017571">
              <w:rPr>
                <w:rFonts w:ascii="Lato Light" w:hAnsi="Lato Light" w:cs="Lato Light"/>
                <w:b/>
                <w:sz w:val="20"/>
                <w:szCs w:val="20"/>
              </w:rPr>
              <w:t>:</w:t>
            </w:r>
          </w:p>
          <w:p w:rsidR="00CA1200" w:rsidRPr="00017571" w:rsidRDefault="00CA1200" w:rsidP="00CA1200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017571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 xml:space="preserve">POVEZANOST S MEĐUPREDMETNIM TEMAMA I DRUGIM PREDMETIMA: </w:t>
            </w:r>
            <w:r w:rsidRPr="00017571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Osobni i socijalni razvoj, Učiti kako učiti</w:t>
            </w:r>
          </w:p>
          <w:p w:rsidR="00CA1200" w:rsidRPr="00017571" w:rsidRDefault="00CA1200" w:rsidP="00CA1200">
            <w:pPr>
              <w:numPr>
                <w:ilvl w:val="0"/>
                <w:numId w:val="32"/>
              </w:numPr>
              <w:ind w:left="360"/>
              <w:rPr>
                <w:rFonts w:ascii="Lato Light" w:hAnsi="Lato Light" w:cs="Lato Light"/>
                <w:sz w:val="20"/>
                <w:szCs w:val="20"/>
              </w:rPr>
            </w:pPr>
            <w:r w:rsidRPr="00017571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uku B.3.4. </w:t>
            </w:r>
            <w:r w:rsidRPr="00017571">
              <w:rPr>
                <w:rFonts w:ascii="Lato Light" w:hAnsi="Lato Light" w:cs="Lato Light"/>
                <w:sz w:val="20"/>
                <w:szCs w:val="20"/>
              </w:rPr>
              <w:t>Učenik samovrednuje proces učenja i svoje rezultate, procjenjuje napredak te na temelju toga planira buduće učenje.</w:t>
            </w:r>
          </w:p>
          <w:p w:rsidR="00CA1200" w:rsidRPr="00017571" w:rsidRDefault="00CA1200" w:rsidP="00CA1200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57" w:hanging="357"/>
              <w:rPr>
                <w:rFonts w:ascii="Lato Light" w:hAnsi="Lato Light" w:cs="Lato Light"/>
                <w:sz w:val="22"/>
                <w:szCs w:val="22"/>
              </w:rPr>
            </w:pPr>
            <w:r w:rsidRPr="00017571">
              <w:rPr>
                <w:rFonts w:ascii="Lato Light" w:hAnsi="Lato Light" w:cs="Lato Light"/>
                <w:b/>
                <w:bCs/>
                <w:sz w:val="20"/>
                <w:szCs w:val="20"/>
              </w:rPr>
              <w:t>uku C.3.2.</w:t>
            </w:r>
            <w:r w:rsidRPr="00017571">
              <w:rPr>
                <w:rFonts w:ascii="Lato Light" w:hAnsi="Lato Light" w:cs="Lato Light"/>
                <w:sz w:val="20"/>
                <w:szCs w:val="20"/>
              </w:rPr>
              <w:t xml:space="preserve"> Učenik iskazuje pozitivna i visoka očekivanja i vjeruje u svoj uspjeh u učenju.</w:t>
            </w:r>
          </w:p>
        </w:tc>
      </w:tr>
    </w:tbl>
    <w:p w:rsidR="00692898" w:rsidRPr="00017571" w:rsidRDefault="00692898" w:rsidP="00F03F65">
      <w:pPr>
        <w:rPr>
          <w:rFonts w:ascii="Lato Light" w:hAnsi="Lato Light" w:cs="Lato Light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F03F65" w:rsidRPr="00017571" w:rsidTr="00017571">
        <w:tc>
          <w:tcPr>
            <w:tcW w:w="9072" w:type="dxa"/>
            <w:shd w:val="clear" w:color="auto" w:fill="auto"/>
          </w:tcPr>
          <w:p w:rsidR="00D91841" w:rsidRPr="00017571" w:rsidRDefault="00F03F65" w:rsidP="004F0250">
            <w:pPr>
              <w:rPr>
                <w:rFonts w:ascii="Lato Light" w:hAnsi="Lato Light" w:cs="Lato Light"/>
                <w:b/>
                <w:color w:val="33A8C3"/>
                <w:szCs w:val="20"/>
              </w:rPr>
            </w:pPr>
            <w:r w:rsidRPr="00017571">
              <w:rPr>
                <w:rFonts w:ascii="Lato Light" w:hAnsi="Lato Light" w:cs="Lato Light"/>
                <w:b/>
                <w:color w:val="33A8C3"/>
                <w:szCs w:val="20"/>
              </w:rPr>
              <w:t xml:space="preserve">Plan </w:t>
            </w:r>
            <w:r w:rsidR="002875CD" w:rsidRPr="00017571">
              <w:rPr>
                <w:rFonts w:ascii="Lato Light" w:hAnsi="Lato Light" w:cs="Lato Light"/>
                <w:b/>
                <w:color w:val="33A8C3"/>
                <w:szCs w:val="20"/>
              </w:rPr>
              <w:t xml:space="preserve">školske </w:t>
            </w:r>
            <w:r w:rsidRPr="00017571">
              <w:rPr>
                <w:rFonts w:ascii="Lato Light" w:hAnsi="Lato Light" w:cs="Lato Light"/>
                <w:b/>
                <w:color w:val="33A8C3"/>
                <w:szCs w:val="20"/>
              </w:rPr>
              <w:t>ploče</w:t>
            </w:r>
            <w:r w:rsidR="004F0250" w:rsidRPr="00017571">
              <w:rPr>
                <w:rFonts w:ascii="Lato Light" w:hAnsi="Lato Light" w:cs="Lato Light"/>
                <w:b/>
                <w:color w:val="33A8C3"/>
                <w:szCs w:val="20"/>
              </w:rPr>
              <w:t>/</w:t>
            </w:r>
          </w:p>
        </w:tc>
      </w:tr>
    </w:tbl>
    <w:p w:rsidR="009E3CF4" w:rsidRPr="00017571" w:rsidRDefault="009E3CF4" w:rsidP="00A4181E">
      <w:pPr>
        <w:rPr>
          <w:rFonts w:ascii="Lato Light" w:hAnsi="Lato Light" w:cs="Lato Light"/>
        </w:rPr>
      </w:pPr>
    </w:p>
    <w:p w:rsidR="009E3CF4" w:rsidRPr="00017571" w:rsidRDefault="009E3CF4">
      <w:pPr>
        <w:rPr>
          <w:rFonts w:ascii="Lato Light" w:hAnsi="Lato Light" w:cs="Lato Light"/>
        </w:rPr>
      </w:pPr>
    </w:p>
    <w:sectPr w:rsidR="009E3CF4" w:rsidRPr="00017571" w:rsidSect="00017571">
      <w:headerReference w:type="default" r:id="rId8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5A6" w:rsidRDefault="00ED75A6" w:rsidP="008D6A58">
      <w:r>
        <w:separator/>
      </w:r>
    </w:p>
  </w:endnote>
  <w:endnote w:type="continuationSeparator" w:id="0">
    <w:p w:rsidR="00ED75A6" w:rsidRDefault="00ED75A6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5A6" w:rsidRDefault="00ED75A6" w:rsidP="008D6A58">
      <w:r>
        <w:separator/>
      </w:r>
    </w:p>
  </w:footnote>
  <w:footnote w:type="continuationSeparator" w:id="0">
    <w:p w:rsidR="00ED75A6" w:rsidRDefault="00ED75A6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017571">
    <w:pPr>
      <w:pStyle w:val="Header"/>
    </w:pPr>
    <w:r>
      <w:rPr>
        <w:noProof/>
      </w:rPr>
      <w:drawing>
        <wp:inline distT="0" distB="0" distL="0" distR="0">
          <wp:extent cx="5765800" cy="546100"/>
          <wp:effectExtent l="19050" t="0" r="6350" b="0"/>
          <wp:docPr id="2" name="Picture 2" descr="C:\Radni\Desktop\prirucnik 2021 GEA 3\ppt-header-GEA-3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Radni\Desktop\prirucnik 2021 GEA 3\ppt-header-GEA-3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0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9378D"/>
    <w:multiLevelType w:val="hybridMultilevel"/>
    <w:tmpl w:val="C4C6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E20E5"/>
    <w:multiLevelType w:val="hybridMultilevel"/>
    <w:tmpl w:val="E69A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AB21CF"/>
    <w:multiLevelType w:val="hybridMultilevel"/>
    <w:tmpl w:val="ACCCA6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F75DE4"/>
    <w:multiLevelType w:val="hybridMultilevel"/>
    <w:tmpl w:val="3146A7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FC1CAD"/>
    <w:multiLevelType w:val="hybridMultilevel"/>
    <w:tmpl w:val="AF9EB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EA4A05"/>
    <w:multiLevelType w:val="hybridMultilevel"/>
    <w:tmpl w:val="C28872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CF1073"/>
    <w:multiLevelType w:val="hybridMultilevel"/>
    <w:tmpl w:val="79A88F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B659E8"/>
    <w:multiLevelType w:val="hybridMultilevel"/>
    <w:tmpl w:val="D73A8D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A16787"/>
    <w:multiLevelType w:val="hybridMultilevel"/>
    <w:tmpl w:val="DD688D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E238BC"/>
    <w:multiLevelType w:val="hybridMultilevel"/>
    <w:tmpl w:val="01DCC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5A4D46"/>
    <w:multiLevelType w:val="hybridMultilevel"/>
    <w:tmpl w:val="5226F1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09095A"/>
    <w:multiLevelType w:val="hybridMultilevel"/>
    <w:tmpl w:val="C4D6F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"/>
  </w:num>
  <w:num w:numId="3">
    <w:abstractNumId w:val="28"/>
  </w:num>
  <w:num w:numId="4">
    <w:abstractNumId w:val="23"/>
  </w:num>
  <w:num w:numId="5">
    <w:abstractNumId w:val="13"/>
  </w:num>
  <w:num w:numId="6">
    <w:abstractNumId w:val="18"/>
  </w:num>
  <w:num w:numId="7">
    <w:abstractNumId w:val="21"/>
  </w:num>
  <w:num w:numId="8">
    <w:abstractNumId w:val="10"/>
  </w:num>
  <w:num w:numId="9">
    <w:abstractNumId w:val="14"/>
  </w:num>
  <w:num w:numId="10">
    <w:abstractNumId w:val="5"/>
  </w:num>
  <w:num w:numId="11">
    <w:abstractNumId w:val="32"/>
  </w:num>
  <w:num w:numId="12">
    <w:abstractNumId w:val="2"/>
  </w:num>
  <w:num w:numId="13">
    <w:abstractNumId w:val="26"/>
  </w:num>
  <w:num w:numId="14">
    <w:abstractNumId w:val="8"/>
  </w:num>
  <w:num w:numId="15">
    <w:abstractNumId w:val="27"/>
  </w:num>
  <w:num w:numId="16">
    <w:abstractNumId w:val="16"/>
  </w:num>
  <w:num w:numId="17">
    <w:abstractNumId w:val="20"/>
  </w:num>
  <w:num w:numId="18">
    <w:abstractNumId w:val="9"/>
  </w:num>
  <w:num w:numId="19">
    <w:abstractNumId w:val="6"/>
  </w:num>
  <w:num w:numId="20">
    <w:abstractNumId w:val="22"/>
  </w:num>
  <w:num w:numId="21">
    <w:abstractNumId w:val="0"/>
  </w:num>
  <w:num w:numId="22">
    <w:abstractNumId w:val="15"/>
  </w:num>
  <w:num w:numId="23">
    <w:abstractNumId w:val="7"/>
  </w:num>
  <w:num w:numId="24">
    <w:abstractNumId w:val="17"/>
  </w:num>
  <w:num w:numId="25">
    <w:abstractNumId w:val="11"/>
  </w:num>
  <w:num w:numId="26">
    <w:abstractNumId w:val="3"/>
  </w:num>
  <w:num w:numId="27">
    <w:abstractNumId w:val="29"/>
  </w:num>
  <w:num w:numId="28">
    <w:abstractNumId w:val="4"/>
  </w:num>
  <w:num w:numId="29">
    <w:abstractNumId w:val="24"/>
  </w:num>
  <w:num w:numId="30">
    <w:abstractNumId w:val="19"/>
  </w:num>
  <w:num w:numId="31">
    <w:abstractNumId w:val="25"/>
  </w:num>
  <w:num w:numId="32">
    <w:abstractNumId w:val="12"/>
  </w:num>
  <w:num w:numId="3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17571"/>
    <w:rsid w:val="000230DC"/>
    <w:rsid w:val="001404A1"/>
    <w:rsid w:val="001A2377"/>
    <w:rsid w:val="001A3F80"/>
    <w:rsid w:val="0023123E"/>
    <w:rsid w:val="002875CD"/>
    <w:rsid w:val="00323C26"/>
    <w:rsid w:val="00360856"/>
    <w:rsid w:val="0038714E"/>
    <w:rsid w:val="004033B2"/>
    <w:rsid w:val="00407D72"/>
    <w:rsid w:val="00426554"/>
    <w:rsid w:val="004629FB"/>
    <w:rsid w:val="004F0250"/>
    <w:rsid w:val="00501EB4"/>
    <w:rsid w:val="0053035C"/>
    <w:rsid w:val="00551CEF"/>
    <w:rsid w:val="005D2BC5"/>
    <w:rsid w:val="005E370B"/>
    <w:rsid w:val="005E58D8"/>
    <w:rsid w:val="00643BDC"/>
    <w:rsid w:val="0065074D"/>
    <w:rsid w:val="00692898"/>
    <w:rsid w:val="006B461C"/>
    <w:rsid w:val="006E55F8"/>
    <w:rsid w:val="007A34FA"/>
    <w:rsid w:val="007B2B6F"/>
    <w:rsid w:val="0081478D"/>
    <w:rsid w:val="00863635"/>
    <w:rsid w:val="008B576C"/>
    <w:rsid w:val="008D66DF"/>
    <w:rsid w:val="008D6A58"/>
    <w:rsid w:val="009A020D"/>
    <w:rsid w:val="009B0C98"/>
    <w:rsid w:val="009C3D7E"/>
    <w:rsid w:val="009E3CF4"/>
    <w:rsid w:val="00A4181E"/>
    <w:rsid w:val="00A44D87"/>
    <w:rsid w:val="00A757A9"/>
    <w:rsid w:val="00AB0690"/>
    <w:rsid w:val="00B24376"/>
    <w:rsid w:val="00BE6EC3"/>
    <w:rsid w:val="00CA1200"/>
    <w:rsid w:val="00CB63B4"/>
    <w:rsid w:val="00CC1A63"/>
    <w:rsid w:val="00CC3F70"/>
    <w:rsid w:val="00D00143"/>
    <w:rsid w:val="00D20D16"/>
    <w:rsid w:val="00D23BAD"/>
    <w:rsid w:val="00D62F14"/>
    <w:rsid w:val="00D91841"/>
    <w:rsid w:val="00E82609"/>
    <w:rsid w:val="00ED75A6"/>
    <w:rsid w:val="00EE3C5B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  <w:style w:type="character" w:customStyle="1" w:styleId="Nerijeenospominjanje">
    <w:name w:val="Neriješeno spominjanje"/>
    <w:uiPriority w:val="99"/>
    <w:semiHidden/>
    <w:unhideWhenUsed/>
    <w:rsid w:val="004F025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3E50F8-3F56-421F-B977-3C2FD0A8D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sbakar</cp:lastModifiedBy>
  <cp:revision>2</cp:revision>
  <dcterms:created xsi:type="dcterms:W3CDTF">2021-07-20T06:35:00Z</dcterms:created>
  <dcterms:modified xsi:type="dcterms:W3CDTF">2021-07-20T06:35:00Z</dcterms:modified>
</cp:coreProperties>
</file>